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.e-002pt;margin-top:0;width:676.9pt;height:5.e-002pt;z-index:251657728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428"/>
                    <w:gridCol w:w="2685"/>
                    <w:gridCol w:w="2565"/>
                    <w:gridCol w:w="5550"/>
                    <w:gridCol w:w="2310"/>
                  </w:tblGrid>
                  <w:tr>
                    <w:trPr>
                      <w:trHeight w:val="1335" w:hRule="exact"/>
                    </w:trPr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9"/>
                          </w:rPr>
                          <w:t>№</w:t>
                        </w:r>
                      </w:p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9"/>
                          </w:rPr>
                          <w:t>п/</w:t>
                        </w:r>
                      </w:p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9"/>
                          </w:rPr>
                          <w:t>п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Замечание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9"/>
                          </w:rPr>
                          <w:t>Комментарий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Ответы на замечания</w:t>
                        </w:r>
                      </w:p>
                    </w:tc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Документация, в которую внесены изменения</w:t>
                        </w:r>
                      </w:p>
                    </w:tc>
                  </w:tr>
                  <w:tr>
                    <w:trPr>
                      <w:trHeight w:val="578" w:hRule="exact"/>
                    </w:trPr>
                    <w:tc>
                      <w:tcPr>
                        <w:shd w:val="clear" w:color="auto" w:fill="000000"/>
                        <w:gridSpan w:val="5"/>
                        <w:tcBorders/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21.010-ТЕХ Пристройка корпуса 46Б</w:t>
                        </w:r>
                      </w:p>
                    </w:tc>
                  </w:tr>
                </w:tbl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5"/>
                    </w:rPr>
                    <w:t xml:space="preserve">Выполнено </w:t>
                  </w:r>
                  <w:r>
                    <w:rPr>
                      <w:rStyle w:val="CharStyle6"/>
                    </w:rPr>
                    <w:t>13.10.2022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24.75pt;margin-top:95.8pt;width:126.4pt;height:160.85pt;z-index:251657729;mso-wrap-distance-left:5.pt;mso-wrap-distance-right:5.pt;mso-position-horizontal-relative:margin" fillcolor="#28313B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</w:rPr>
                    <w:t>Содержание текстовой части раздела описания проектных решений не соответствует требованиям нормативно</w:t>
                    <w:softHyphen/>
                    <w:t>технической. пункт 20 «а - п» постановления Правительства РФ от 16.02.2008 № 87;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4.75pt;margin-top:264.55pt;width:127.15pt;height:145.15pt;z-index:251657730;mso-wrap-distance-left:5.pt;mso-wrap-distance-right:5.pt;mso-position-horizontal-relative:margin" fillcolor="#28313B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</w:rPr>
                    <w:t>Насосная станция должна быть оборудована телефонной связью (или другим видом оперативной связи) с помещением пожарного поста, п.12.14 СП 10.13130.2020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24.75pt;margin-top:436.3pt;width:122.65pt;height:113.65pt;z-index:251657731;mso-wrap-distance-left:5.pt;mso-wrap-distance-right:5.pt;mso-position-horizontal-relative:margin" fillcolor="#28313B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</w:rPr>
                    <w:t>Не приведены решения по совместной прокладке кабелей связи и кабелей электроснабжения, п. 2.3.123, таблица 2.3.1 ПУЭ-7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286.85pt;margin-top:269.5pt;width:147.4pt;height:13.85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5"/>
                    </w:rPr>
                    <w:t>Сети связи и автоматизация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56.35pt;margin-top:126.75pt;width:127.7pt;height:446.4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  <w:r>
        <w:pict>
          <v:shape id="_x0000_s1032" type="#_x0000_t202" style="position:absolute;margin-left:285.pt;margin-top:124.5pt;width:369.35pt;height:139.9pt;z-index:251657733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left"/>
                  </w:tblPr>
                  <w:tblGrid>
                    <w:gridCol w:w="5528"/>
                    <w:gridCol w:w="1860"/>
                  </w:tblGrid>
                  <w:tr>
                    <w:trPr>
                      <w:trHeight w:val="413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21.010-ТЕХ-</w:t>
                        </w:r>
                      </w:p>
                    </w:tc>
                  </w:tr>
                  <w:tr>
                    <w:trPr>
                      <w:trHeight w:val="338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ИОС5.СС (Сидоров А.В.)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ИОС5.1</w:t>
                        </w:r>
                      </w:p>
                    </w:tc>
                  </w:tr>
                  <w:tr>
                    <w:trPr>
                      <w:trHeight w:val="420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6"/>
                          </w:rPr>
                          <w:t>Выполнено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540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6"/>
                          </w:rPr>
                          <w:t>Замечание принято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428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Замечание принято. Текстовая часть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660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откорректирована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</w:txbxContent>
            </v:textbox>
            <w10:wrap anchorx="margin"/>
          </v:shape>
        </w:pict>
      </w:r>
      <w:r>
        <w:pict>
          <v:shape id="_x0000_s1033" type="#_x0000_t202" style="position:absolute;margin-left:286.85pt;margin-top:102.pt;width:147.pt;height:14.1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6"/>
                    </w:rPr>
                    <w:t>Сети связи и автоматизация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547.5pt;margin-top:269.25pt;width:127.5pt;height:14.5pt;z-index:251657735;mso-wrap-distance-left:5.pt;mso-wrap-distance-right:5.pt;mso-position-horizontal-relative:margin" fillcolor="#28313A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7"/>
                    </w:rPr>
                    <w:t xml:space="preserve">Выполнено </w:t>
                  </w:r>
                  <w:r>
                    <w:rPr>
                      <w:rStyle w:val="CharStyle12"/>
                    </w:rPr>
                    <w:t>13.10.2022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285.pt;margin-top:290.25pt;width:369.4pt;height:5.e-002pt;z-index:251657736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528"/>
                    <w:gridCol w:w="1860"/>
                  </w:tblGrid>
                  <w:tr>
                    <w:trPr>
                      <w:trHeight w:val="683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ИОС5.СС (Сидоров А.В.) Р|</w:t>
                        </w:r>
                      </w:p>
                    </w:tc>
                    <w:tc>
                      <w:tcPr>
                        <w:shd w:val="clear" w:color="auto" w:fill="000000"/>
                        <w:vMerge w:val="restart"/>
                        <w:tcBorders/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21.010-Т ЕХ- ИОС5.1</w:t>
                        </w:r>
                      </w:p>
                    </w:tc>
                  </w:tr>
                  <w:tr>
                    <w:trPr>
                      <w:trHeight w:val="353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6"/>
                          </w:rPr>
                          <w:t>Выполнено</w:t>
                        </w:r>
                      </w:p>
                    </w:tc>
                    <w:tc>
                      <w:tcPr>
                        <w:shd w:val="clear" w:color="auto" w:fill="000000"/>
                        <w:vMerge/>
                        <w:tcBorders/>
                        <w:vAlign w:val="center"/>
                      </w:tcPr>
                      <w:p>
                        <w:pPr/>
                      </w:p>
                    </w:tc>
                  </w:tr>
                  <w:tr>
                    <w:trPr>
                      <w:trHeight w:val="540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10" w:lineRule="exact"/>
                          <w:ind w:left="0" w:right="0" w:firstLine="0"/>
                        </w:pPr>
                        <w:r>
                          <w:rPr>
                            <w:rStyle w:val="CharStyle16"/>
                          </w:rPr>
                          <w:t>Замечание принято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968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Замечание принято. Насосная станция оборудована телефонной связью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6"/>
                    </w:rPr>
                    <w:t>Сети связи и автоматизация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547.1pt;margin-top:422.25pt;width:127.5pt;height:12.9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7"/>
                    </w:rPr>
                    <w:t xml:space="preserve">Выполнено </w:t>
                  </w:r>
                  <w:r>
                    <w:rPr>
                      <w:rStyle w:val="CharStyle12"/>
                    </w:rPr>
                    <w:t>13.10.2022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285.pt;margin-top:441.pt;width:369.4pt;height:5.e-002pt;z-index:251657738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528"/>
                    <w:gridCol w:w="1860"/>
                  </w:tblGrid>
                  <w:tr>
                    <w:trPr>
                      <w:trHeight w:val="855" w:hRule="exact"/>
                    </w:trPr>
                    <w:tc>
                      <w:tcPr>
                        <w:shd w:val="clear" w:color="auto" w:fill="000000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20" w:line="210" w:lineRule="exact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 xml:space="preserve">'"ЙОС5.СС (Сидоров </w:t>
                        </w:r>
                        <w:r>
                          <w:rPr>
                            <w:rStyle w:val="CharStyle18"/>
                          </w:rPr>
                          <w:t>А.ВО*</w:t>
                        </w:r>
                        <w:r>
                          <w:rPr>
                            <w:rStyle w:val="CharStyle18"/>
                            <w:vertAlign w:val="superscript"/>
                          </w:rPr>
                          <w:t>4</w:t>
                        </w:r>
                        <w:r>
                          <w:rPr>
                            <w:rStyle w:val="CharStyle18"/>
                          </w:rPr>
                          <w:t xml:space="preserve">') </w:t>
                        </w:r>
                        <w:r>
                          <w:rPr>
                            <w:rStyle w:val="CharStyle10"/>
                          </w:rPr>
                          <w:t>р</w:t>
                        </w:r>
                      </w:p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120" w:after="0" w:line="210" w:lineRule="exact"/>
                          <w:ind w:left="0" w:right="0" w:firstLine="0"/>
                        </w:pPr>
                        <w:r>
                          <w:rPr>
                            <w:rStyle w:val="CharStyle18"/>
                          </w:rPr>
                          <w:t>чВыполнено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21.010-ТЕХ- ИОС5.1</w:t>
                        </w:r>
                      </w:p>
                    </w:tc>
                  </w:tr>
                  <w:tr>
                    <w:trPr>
                      <w:trHeight w:val="1838" w:hRule="exact"/>
                    </w:trPr>
                    <w:tc>
                      <w:tcPr>
                        <w:shd w:val="clear" w:color="auto" w:fill="000000"/>
                        <w:tcBorders/>
                        <w:vAlign w:val="center"/>
                      </w:tcPr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300" w:line="210" w:lineRule="exact"/>
                          <w:ind w:left="0" w:right="0" w:firstLine="0"/>
                        </w:pPr>
                        <w:r>
                          <w:rPr>
                            <w:rStyle w:val="CharStyle16"/>
                          </w:rPr>
                          <w:t>Замечание принято</w:t>
                        </w:r>
                      </w:p>
                      <w:p>
                        <w:pPr>
                          <w:pStyle w:val="Style7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300" w:after="0"/>
                          <w:ind w:left="0" w:right="0" w:firstLine="0"/>
                        </w:pPr>
                        <w:r>
                          <w:rPr>
                            <w:rStyle w:val="CharStyle10"/>
                          </w:rPr>
                          <w:t>Замечание принято. Проектная документация дополнена сведениями по совместной прокладке кабелей связи и кабелей электроснабжения.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6"/>
                    </w:rPr>
                    <w:t>Сети связи и автоматизация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4.75pt;margin-top:576.15pt;width:124.15pt;height:97.15pt;z-index:251657739;mso-wrap-distance-left:5.pt;mso-wrap-distance-right:5.pt;mso-position-horizontal-relative:margin" fillcolor="#28313B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</w:rPr>
                    <w:t>В текстовой и графической части отсутствуют сведения о составе и</w: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</w:rPr>
                    <w:t>расположении точек подключения к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547.5pt;margin-top:581.1pt;width:127.5pt;height:13.1pt;z-index:251657740;mso-wrap-distance-left:5.pt;mso-wrap-distance-right:5.pt;mso-position-horizontal-relative:margin" fillcolor="#28313A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7"/>
                    </w:rPr>
                    <w:t xml:space="preserve">Выполнено </w:t>
                  </w:r>
                  <w:r>
                    <w:rPr>
                      <w:rStyle w:val="CharStyle12"/>
                    </w:rPr>
                    <w:t>13.10.2022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287.25pt;margin-top:615.4pt;width:123.35pt;height:31.7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5" w:line="210" w:lineRule="exact"/>
                    <w:ind w:left="0" w:right="0" w:firstLine="0"/>
                  </w:pPr>
                  <w:r>
                    <w:rPr>
                      <w:rStyle w:val="CharStyle15"/>
                    </w:rPr>
                    <w:t>ИОС5.СС (Сидоров А.В.)</w:t>
                  </w:r>
                </w:p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9"/>
                    </w:rPr>
                    <w:t>Выполнено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286.85pt;margin-top:659.65pt;width:102.75pt;height:12.5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9"/>
                    </w:rPr>
                    <w:t>Замечание принято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75" style="position:absolute;margin-left:156.35pt;margin-top:603.pt;width:127.2pt;height:69.1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  <w:r>
        <w:pict>
          <v:shape id="_x0000_s1043" type="#_x0000_t202" style="position:absolute;margin-left:564.75pt;margin-top:609.pt;width:62.25pt;height:29.1pt;z-index:251657743;mso-wrap-distance-left:5.pt;mso-wrap-distance-right:5.pt;mso-position-horizontal-relative:margin" fillcolor="#28313A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75" w:line="210" w:lineRule="exact"/>
                    <w:ind w:left="0" w:right="0" w:firstLine="0"/>
                  </w:pPr>
                  <w:r>
                    <w:rPr>
                      <w:rStyle w:val="CharStyle12"/>
                    </w:rPr>
                    <w:t>21.010-ТЕХ-</w:t>
                  </w:r>
                </w:p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2"/>
                    </w:rPr>
                    <w:t>ИОС5.1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type w:val="continuous"/>
      <w:pgSz w:w="15454" w:h="13709" w:orient="landscape"/>
      <w:pgMar w:top="64" w:left="690" w:right="1227" w:bottom="64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Table caption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character" w:customStyle="1" w:styleId="CharStyle5">
    <w:name w:val="Table caption Exact"/>
    <w:basedOn w:val="CharStyle4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6">
    <w:name w:val="Table caption Exact"/>
    <w:basedOn w:val="CharStyle4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8">
    <w:name w:val="Body text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character" w:customStyle="1" w:styleId="CharStyle9">
    <w:name w:val="Body text (2)"/>
    <w:basedOn w:val="CharStyle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0">
    <w:name w:val="Body text (2)"/>
    <w:basedOn w:val="CharStyle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1">
    <w:name w:val="Body text (2) Exact"/>
    <w:basedOn w:val="DefaultParagraphFont"/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  <w:color w:val="141414"/>
    </w:rPr>
  </w:style>
  <w:style w:type="character" w:customStyle="1" w:styleId="CharStyle12">
    <w:name w:val="Body text (2) Exact"/>
    <w:basedOn w:val="CharStyle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4">
    <w:name w:val="Picture caption Exact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character" w:customStyle="1" w:styleId="CharStyle15">
    <w:name w:val="Picture caption Exact"/>
    <w:basedOn w:val="CharStyle14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6">
    <w:name w:val="Body text (2)"/>
    <w:basedOn w:val="CharStyle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7">
    <w:name w:val="Body text (2) Exact"/>
    <w:basedOn w:val="CharStyle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8">
    <w:name w:val="Body text (2)"/>
    <w:basedOn w:val="CharStyle8"/>
    <w:rPr>
      <w:lang w:val="ru-RU" w:eastAsia="ru-RU" w:bidi="ru-RU"/>
      <w:w w:val="100"/>
      <w:spacing w:val="0"/>
      <w:color w:val="FFFFFF"/>
      <w:position w:val="0"/>
    </w:rPr>
  </w:style>
  <w:style w:type="character" w:customStyle="1" w:styleId="CharStyle19">
    <w:name w:val="Picture caption Exact"/>
    <w:basedOn w:val="CharStyle14"/>
    <w:rPr>
      <w:lang w:val="ru-RU" w:eastAsia="ru-RU" w:bidi="ru-RU"/>
      <w:w w:val="100"/>
      <w:spacing w:val="0"/>
      <w:color w:val="FFFFFF"/>
      <w:position w:val="0"/>
    </w:rPr>
  </w:style>
  <w:style w:type="paragraph" w:customStyle="1" w:styleId="Style3">
    <w:name w:val="Table caption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FFFFFF"/>
      <w:spacing w:line="315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paragraph" w:customStyle="1" w:styleId="Style13">
    <w:name w:val="Picture caption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ocr_Mtwmif8NEsBDAyfd</dc:title>
  <dc:subject/>
  <dc:creator>https://imagemagick.org</dc:creator>
  <cp:keywords/>
</cp:coreProperties>
</file>